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Ocean Energy AS</w:t>
      </w:r>
    </w:p>
    <w:p w:rsidR="00000000" w:rsidDel="00000000" w:rsidP="00000000" w:rsidRDefault="00000000" w:rsidRPr="00000000" w14:paraId="00000005">
      <w:pPr>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Aksjekapitalforhøyelse – Tegningsfrist 8. desember 2023</w:t>
      </w:r>
    </w:p>
    <w:p w:rsidR="00000000" w:rsidDel="00000000" w:rsidP="00000000" w:rsidRDefault="00000000" w:rsidRPr="00000000" w14:paraId="00000006">
      <w:pPr>
        <w:jc w:val="cente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18"/>
          <w:szCs w:val="18"/>
          <w:vertAlign w:val="baseline"/>
        </w:rPr>
        <w:sectPr>
          <w:pgSz w:h="16838" w:w="11906" w:orient="portrait"/>
          <w:pgMar w:bottom="1417" w:top="720" w:left="1417" w:right="1417" w:header="708" w:footer="708"/>
          <w:pgNumType w:start="1"/>
        </w:sectPr>
      </w:pPr>
      <w:r w:rsidDel="00000000" w:rsidR="00000000" w:rsidRPr="00000000">
        <w:rPr>
          <w:rtl w:val="0"/>
        </w:rPr>
      </w:r>
    </w:p>
    <w:p w:rsidR="00000000" w:rsidDel="00000000" w:rsidP="00000000" w:rsidRDefault="00000000" w:rsidRPr="00000000" w14:paraId="0000000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Selskapets stiftelse, formål og hovedkontor</w:t>
      </w:r>
    </w:p>
    <w:p w:rsidR="00000000" w:rsidDel="00000000" w:rsidP="00000000" w:rsidRDefault="00000000" w:rsidRPr="00000000" w14:paraId="0000000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Ocean Energy AS (OCE) ble stiftet den 22.11.07.  Selskapets formål er innovasjon, produktutvikling, samt hva dermed står i forbindelse. Selskapets forretningskontor er i Ålesund.</w:t>
      </w:r>
    </w:p>
    <w:p w:rsidR="00000000" w:rsidDel="00000000" w:rsidP="00000000" w:rsidRDefault="00000000" w:rsidRPr="00000000" w14:paraId="0000000A">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Selskapets org.nr.: 991 996 575.</w:t>
      </w:r>
    </w:p>
    <w:p w:rsidR="00000000" w:rsidDel="00000000" w:rsidP="00000000" w:rsidRDefault="00000000" w:rsidRPr="00000000" w14:paraId="0000000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Selskapets aksjekapital</w:t>
      </w:r>
    </w:p>
    <w:p w:rsidR="00000000" w:rsidDel="00000000" w:rsidP="00000000" w:rsidRDefault="00000000" w:rsidRPr="00000000" w14:paraId="0000000D">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Selskapets aksjekapital er på NOK 12.245.000,00 fordelt på 244.900.000 aksjer pålydende NOK 0,05. </w:t>
      </w:r>
    </w:p>
    <w:p w:rsidR="00000000" w:rsidDel="00000000" w:rsidP="00000000" w:rsidRDefault="00000000" w:rsidRPr="00000000" w14:paraId="0000000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Aksjekapitalforhøyelse</w:t>
      </w:r>
    </w:p>
    <w:p w:rsidR="00000000" w:rsidDel="00000000" w:rsidP="00000000" w:rsidRDefault="00000000" w:rsidRPr="00000000" w14:paraId="0000001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 Styremøte den 07.11.2023 ble følgende besluttet; ”Selskapets aksjekapital utvides med inntil NOK 250.000,00, ved utstedelse av inntil 5 mill. nye aksjer, hver pålydende NOK 0,05,  til tegningskurs NOK 1,45 pr aksje. De nye aksjene vil gi rettigheter i selskapet etter at emisjonen er registrert i Foretaksregisteret. De nye aksjene vil gi rett til utbytte f.o.m. regnskapsåret 2023. Overkursen, etter fradrag for omkostningene ved emisjonen, tillegges selskapets overkursfond.”</w:t>
      </w:r>
    </w:p>
    <w:p w:rsidR="00000000" w:rsidDel="00000000" w:rsidP="00000000" w:rsidRDefault="00000000" w:rsidRPr="00000000" w14:paraId="0000001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Fortrinnsrett til tegning</w:t>
      </w:r>
    </w:p>
    <w:p w:rsidR="00000000" w:rsidDel="00000000" w:rsidP="00000000" w:rsidRDefault="00000000" w:rsidRPr="00000000" w14:paraId="00000013">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Selskapets nåværende aksjonærer har frasagt seg sin fortrinnsrett til tegning av de nye aksjene. </w:t>
      </w:r>
    </w:p>
    <w:p w:rsidR="00000000" w:rsidDel="00000000" w:rsidP="00000000" w:rsidRDefault="00000000" w:rsidRPr="00000000" w14:paraId="0000001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Tegningsfrist</w:t>
      </w:r>
    </w:p>
    <w:p w:rsidR="00000000" w:rsidDel="00000000" w:rsidP="00000000" w:rsidRDefault="00000000" w:rsidRPr="00000000" w14:paraId="00000016">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Tegningsperioden er 17.11.23 – 08.12.23 kl. 15.00.  Siste frist for aksjetegning er fredag 08.12.2023. Tegning av aksjer må skje i form av utfylt tegningsblankett som må være kommet frem innen fristen.</w:t>
      </w:r>
    </w:p>
    <w:p w:rsidR="00000000" w:rsidDel="00000000" w:rsidP="00000000" w:rsidRDefault="00000000" w:rsidRPr="00000000" w14:paraId="0000001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Minimumstegning</w:t>
      </w:r>
    </w:p>
    <w:p w:rsidR="00000000" w:rsidDel="00000000" w:rsidP="00000000" w:rsidRDefault="00000000" w:rsidRPr="00000000" w14:paraId="0000001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Minimumstegningen av aksjer vil være 4.000 aksjer, tilsvarende et beløp på NOK 5.800,00.</w:t>
      </w:r>
    </w:p>
    <w:p w:rsidR="00000000" w:rsidDel="00000000" w:rsidP="00000000" w:rsidRDefault="00000000" w:rsidRPr="00000000" w14:paraId="0000001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Tildeling av aksjer</w:t>
      </w:r>
    </w:p>
    <w:p w:rsidR="00000000" w:rsidDel="00000000" w:rsidP="00000000" w:rsidRDefault="00000000" w:rsidRPr="00000000" w14:paraId="0000001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Endelig tildeling av aksjer vil finne sted umiddelbart etter at tegningsfristen er over. Selskapet vil løpende tildele aksjer. Ved overtegning vil selskapets styre kunne redusere eller stryke enhver tegning. Ved tildelingen av aksjene vil styret blant annet ha som målsetting å oppnå en tilfredsstillende spredning av selskapets aksjer, og flest mulige aksjonærer med en ”børspost”.</w:t>
      </w:r>
    </w:p>
    <w:p w:rsidR="00000000" w:rsidDel="00000000" w:rsidP="00000000" w:rsidRDefault="00000000" w:rsidRPr="00000000" w14:paraId="0000001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Betaling av aksjene</w:t>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Betalingen av de tildelte aksjene skal senest skje 13.12.2023. Betalingsinformasjon vill bli sendt ut.  Av for sent betalt beløp svares lovens etterskuddsrente. Dersom innbetalingen ikke mottas, har selskapet rett til å stryke aksjetegningen eller selge aksjene for aksjetegnerens egen risiko og regning.</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Overdragelse og stemmerett</w:t>
      </w:r>
    </w:p>
    <w:p w:rsidR="00000000" w:rsidDel="00000000" w:rsidP="00000000" w:rsidRDefault="00000000" w:rsidRPr="00000000" w14:paraId="00000022">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Selskapet har en aksjeklasse og i generalforsamling gir en aksje en stemme. Selskapets vedtekter inneholder ingen bestemmelser som innskrenker omsetteligheten av aksjene.</w:t>
      </w:r>
    </w:p>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Utbytte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Selskapet ble etablert i 2007, og så langt har selskapet ikke utbetalt utbytte.</w:t>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Fulltegningsgaranti</w:t>
      </w:r>
    </w:p>
    <w:p w:rsidR="00000000" w:rsidDel="00000000" w:rsidP="00000000" w:rsidRDefault="00000000" w:rsidRPr="00000000" w14:paraId="00000027">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Aksjekapitalforhøyelsen er ikke garantert fulltegnet..</w:t>
      </w:r>
    </w:p>
    <w:p w:rsidR="00000000" w:rsidDel="00000000" w:rsidP="00000000" w:rsidRDefault="00000000" w:rsidRPr="00000000" w14:paraId="0000002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Notering av aksjene</w:t>
      </w:r>
    </w:p>
    <w:p w:rsidR="00000000" w:rsidDel="00000000" w:rsidP="00000000" w:rsidRDefault="00000000" w:rsidRPr="00000000" w14:paraId="0000002A">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Selskapets styre tar sikte på at selskapets aksjer skal være omsettelige i markedet. OCE–aksjen skal søkes noteres på en Børsliste når selskapet er kapitalisert opp. Selskapets aksjer er VPS registrert.</w:t>
      </w:r>
    </w:p>
    <w:p w:rsidR="00000000" w:rsidDel="00000000" w:rsidP="00000000" w:rsidRDefault="00000000" w:rsidRPr="00000000" w14:paraId="0000002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Utenlandsandel</w:t>
      </w:r>
    </w:p>
    <w:p w:rsidR="00000000" w:rsidDel="00000000" w:rsidP="00000000" w:rsidRDefault="00000000" w:rsidRPr="00000000" w14:paraId="0000002D">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Det er ingen vedtektsfestede eierbegrensninger for utenlandske aksjonærer i selskapet.</w:t>
      </w:r>
    </w:p>
    <w:p w:rsidR="00000000" w:rsidDel="00000000" w:rsidP="00000000" w:rsidRDefault="00000000" w:rsidRPr="00000000" w14:paraId="0000002E">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Omkostninger</w:t>
      </w:r>
    </w:p>
    <w:p w:rsidR="00000000" w:rsidDel="00000000" w:rsidP="00000000" w:rsidRDefault="00000000" w:rsidRPr="00000000" w14:paraId="0000003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Utgiftene i forbindelse med emisjonen betales i sin helhet av selskapet.</w:t>
      </w:r>
    </w:p>
    <w:p w:rsidR="00000000" w:rsidDel="00000000" w:rsidP="00000000" w:rsidRDefault="00000000" w:rsidRPr="00000000" w14:paraId="00000031">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Selskapets virksomhet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1a17"/>
          <w:sz w:val="18"/>
          <w:szCs w:val="18"/>
          <w:u w:val="none"/>
          <w:shd w:fill="auto" w:val="clear"/>
          <w:vertAlign w:val="baseline"/>
        </w:rPr>
      </w:pPr>
      <w:r w:rsidDel="00000000" w:rsidR="00000000" w:rsidRPr="00000000">
        <w:rPr>
          <w:rFonts w:ascii="Arial" w:cs="Arial" w:eastAsia="Arial" w:hAnsi="Arial"/>
          <w:b w:val="0"/>
          <w:i w:val="0"/>
          <w:smallCaps w:val="0"/>
          <w:strike w:val="0"/>
          <w:color w:val="1f1a17"/>
          <w:sz w:val="18"/>
          <w:szCs w:val="18"/>
          <w:u w:val="none"/>
          <w:shd w:fill="auto" w:val="clear"/>
          <w:vertAlign w:val="baseline"/>
          <w:rtl w:val="0"/>
        </w:rPr>
        <w:t xml:space="preserve">Selskapets hovedvirksomhet består av å utvikle en flytebøye, som flyter på havoverflaten, og induserer (produserer) elektrisk strøm utav bevegelsene i bølgene på havoverflaten. Det tas videre sikte på prosjektsamarbeid med selskaper som driver innen samme bransje.</w:t>
      </w:r>
    </w:p>
    <w:p w:rsidR="00000000" w:rsidDel="00000000" w:rsidP="00000000" w:rsidRDefault="00000000" w:rsidRPr="00000000" w14:paraId="00000034">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Kapitalforhold</w:t>
      </w:r>
    </w:p>
    <w:p w:rsidR="00000000" w:rsidDel="00000000" w:rsidP="00000000" w:rsidRDefault="00000000" w:rsidRPr="00000000" w14:paraId="00000036">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Beløp i hele tusen NOK.</w:t>
      </w:r>
    </w:p>
    <w:p w:rsidR="00000000" w:rsidDel="00000000" w:rsidP="00000000" w:rsidRDefault="00000000" w:rsidRPr="00000000" w14:paraId="00000037">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Post</w:t>
        <w:tab/>
        <w:tab/>
        <w:t xml:space="preserve">                2020     2021        2022</w:t>
      </w:r>
    </w:p>
    <w:p w:rsidR="00000000" w:rsidDel="00000000" w:rsidP="00000000" w:rsidRDefault="00000000" w:rsidRPr="00000000" w14:paraId="00000038">
      <w:pPr>
        <w:rPr>
          <w:rFonts w:ascii="Arial" w:cs="Arial" w:eastAsia="Arial" w:hAnsi="Arial"/>
          <w:sz w:val="18"/>
          <w:szCs w:val="18"/>
          <w:vertAlign w:val="baseline"/>
        </w:rPr>
      </w:pPr>
      <w:r w:rsidDel="00000000" w:rsidR="00000000" w:rsidRPr="00000000">
        <w:rPr>
          <w:rFonts w:ascii="Arial" w:cs="Arial" w:eastAsia="Arial" w:hAnsi="Arial"/>
          <w:sz w:val="16"/>
          <w:szCs w:val="16"/>
          <w:vertAlign w:val="baseline"/>
          <w:rtl w:val="0"/>
        </w:rPr>
        <w:t xml:space="preserve">Fra Resultatregnskap</w:t>
        <w:tab/>
        <w:tab/>
        <w:t xml:space="preserve">                 </w:t>
      </w:r>
      <w:r w:rsidDel="00000000" w:rsidR="00000000" w:rsidRPr="00000000">
        <w:rPr>
          <w:rtl w:val="0"/>
        </w:rPr>
      </w:r>
    </w:p>
    <w:p w:rsidR="00000000" w:rsidDel="00000000" w:rsidP="00000000" w:rsidRDefault="00000000" w:rsidRPr="00000000" w14:paraId="0000003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Driftsinntekter</w:t>
        <w:tab/>
        <w:tab/>
        <w:t xml:space="preserve">  4989    4995       18943</w:t>
      </w:r>
    </w:p>
    <w:p w:rsidR="00000000" w:rsidDel="00000000" w:rsidP="00000000" w:rsidRDefault="00000000" w:rsidRPr="00000000" w14:paraId="0000003A">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Driftskostnader inkl. FoU</w:t>
        <w:tab/>
        <w:t xml:space="preserve">  2442    4518         5638     Finansposter</w:t>
        <w:tab/>
        <w:tab/>
        <w:t xml:space="preserve">    289.     212        -3944</w:t>
      </w:r>
    </w:p>
    <w:p w:rsidR="00000000" w:rsidDel="00000000" w:rsidP="00000000" w:rsidRDefault="00000000" w:rsidRPr="00000000" w14:paraId="0000003B">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Driftsresultat</w:t>
        <w:tab/>
        <w:t xml:space="preserve">               +2836   +263       +9360</w:t>
      </w:r>
    </w:p>
    <w:p w:rsidR="00000000" w:rsidDel="00000000" w:rsidP="00000000" w:rsidRDefault="00000000" w:rsidRPr="00000000" w14:paraId="0000003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03D">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Fra Balansen</w:t>
      </w:r>
    </w:p>
    <w:p w:rsidR="00000000" w:rsidDel="00000000" w:rsidP="00000000" w:rsidRDefault="00000000" w:rsidRPr="00000000" w14:paraId="0000003E">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Anleggsmidler</w:t>
        <w:tab/>
        <w:tab/>
        <w:t xml:space="preserve">   6568     3848        134</w:t>
      </w:r>
    </w:p>
    <w:p w:rsidR="00000000" w:rsidDel="00000000" w:rsidP="00000000" w:rsidRDefault="00000000" w:rsidRPr="00000000" w14:paraId="0000003F">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Omløpsmidler</w:t>
        <w:tab/>
        <w:tab/>
        <w:t xml:space="preserve">   7647   14256    33306</w:t>
      </w:r>
    </w:p>
    <w:p w:rsidR="00000000" w:rsidDel="00000000" w:rsidP="00000000" w:rsidRDefault="00000000" w:rsidRPr="00000000" w14:paraId="0000004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Sum eiendeler</w:t>
        <w:tab/>
        <w:tab/>
        <w:t xml:space="preserve"> 14215   18967    33440</w:t>
      </w:r>
    </w:p>
    <w:p w:rsidR="00000000" w:rsidDel="00000000" w:rsidP="00000000" w:rsidRDefault="00000000" w:rsidRPr="00000000" w14:paraId="0000004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Aksjekapital</w:t>
        <w:tab/>
        <w:tab/>
        <w:t xml:space="preserve"> 10522   11602    12245</w:t>
      </w:r>
    </w:p>
    <w:p w:rsidR="00000000" w:rsidDel="00000000" w:rsidP="00000000" w:rsidRDefault="00000000" w:rsidRPr="00000000" w14:paraId="00000042">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Egenkapital</w:t>
        <w:tab/>
        <w:t xml:space="preserve">              </w:t>
        <w:tab/>
        <w:t xml:space="preserve"> 13307   18825    33419</w:t>
      </w:r>
    </w:p>
    <w:p w:rsidR="00000000" w:rsidDel="00000000" w:rsidP="00000000" w:rsidRDefault="00000000" w:rsidRPr="00000000" w14:paraId="00000043">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Langsiktig gjeld                           0           0            0     </w:t>
      </w:r>
    </w:p>
    <w:p w:rsidR="00000000" w:rsidDel="00000000" w:rsidP="00000000" w:rsidRDefault="00000000" w:rsidRPr="00000000" w14:paraId="00000044">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Kortsiktig gjeld</w:t>
        <w:tab/>
        <w:t xml:space="preserve">                   908       142.         21</w:t>
      </w:r>
    </w:p>
    <w:p w:rsidR="00000000" w:rsidDel="00000000" w:rsidP="00000000" w:rsidRDefault="00000000" w:rsidRPr="00000000" w14:paraId="00000045">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Sum e.k. og gjeld</w:t>
        <w:tab/>
        <w:t xml:space="preserve">             </w:t>
      </w:r>
      <w:r w:rsidDel="00000000" w:rsidR="00000000" w:rsidRPr="00000000">
        <w:rPr>
          <w:rFonts w:ascii="Arial" w:cs="Arial" w:eastAsia="Arial" w:hAnsi="Arial"/>
          <w:i w:val="1"/>
          <w:sz w:val="18"/>
          <w:szCs w:val="18"/>
          <w:vertAlign w:val="baseline"/>
          <w:rtl w:val="0"/>
        </w:rPr>
        <w:t xml:space="preserve"> </w:t>
      </w:r>
      <w:r w:rsidDel="00000000" w:rsidR="00000000" w:rsidRPr="00000000">
        <w:rPr>
          <w:rFonts w:ascii="Arial" w:cs="Arial" w:eastAsia="Arial" w:hAnsi="Arial"/>
          <w:i w:val="1"/>
          <w:sz w:val="18"/>
          <w:szCs w:val="18"/>
          <w:u w:val="single"/>
          <w:vertAlign w:val="baseline"/>
          <w:rtl w:val="0"/>
        </w:rPr>
        <w:t xml:space="preserve">  14215   18967   33440</w:t>
      </w:r>
      <w:r w:rsidDel="00000000" w:rsidR="00000000" w:rsidRPr="00000000">
        <w:rPr>
          <w:rtl w:val="0"/>
        </w:rPr>
      </w:r>
    </w:p>
    <w:p w:rsidR="00000000" w:rsidDel="00000000" w:rsidP="00000000" w:rsidRDefault="00000000" w:rsidRPr="00000000" w14:paraId="00000046">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Formålet med aksjekapitalforhøyelsen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1a17"/>
          <w:sz w:val="18"/>
          <w:szCs w:val="18"/>
          <w:u w:val="none"/>
          <w:shd w:fill="auto" w:val="clear"/>
          <w:vertAlign w:val="baseline"/>
        </w:rPr>
      </w:pPr>
      <w:r w:rsidDel="00000000" w:rsidR="00000000" w:rsidRPr="00000000">
        <w:rPr>
          <w:rFonts w:ascii="Arial" w:cs="Arial" w:eastAsia="Arial" w:hAnsi="Arial"/>
          <w:b w:val="0"/>
          <w:i w:val="0"/>
          <w:smallCaps w:val="0"/>
          <w:strike w:val="0"/>
          <w:color w:val="1f1a17"/>
          <w:sz w:val="18"/>
          <w:szCs w:val="18"/>
          <w:u w:val="none"/>
          <w:shd w:fill="auto" w:val="clear"/>
          <w:vertAlign w:val="baseline"/>
          <w:rtl w:val="0"/>
        </w:rPr>
        <w:t xml:space="preserve">Hovedformålet med aksjekapitalutvidelsen er å sikre finansieringen av den videre virksomheten i selskapet, herunder å gjennomføre prosjekter for bygging/testing m.v av en prototyp av flytebøyen, Det Balanserte system m.v.</w:t>
      </w:r>
    </w:p>
    <w:p w:rsidR="00000000" w:rsidDel="00000000" w:rsidP="00000000" w:rsidRDefault="00000000" w:rsidRPr="00000000" w14:paraId="00000049">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f1a17"/>
          <w:sz w:val="18"/>
          <w:szCs w:val="18"/>
          <w:u w:val="none"/>
          <w:shd w:fill="auto" w:val="clear"/>
          <w:vertAlign w:val="baseline"/>
        </w:rPr>
      </w:pPr>
      <w:r w:rsidDel="00000000" w:rsidR="00000000" w:rsidRPr="00000000">
        <w:rPr>
          <w:rFonts w:ascii="Arial" w:cs="Arial" w:eastAsia="Arial" w:hAnsi="Arial"/>
          <w:b w:val="1"/>
          <w:i w:val="0"/>
          <w:smallCaps w:val="0"/>
          <w:strike w:val="0"/>
          <w:color w:val="1f1a17"/>
          <w:sz w:val="18"/>
          <w:szCs w:val="18"/>
          <w:u w:val="none"/>
          <w:shd w:fill="auto" w:val="clear"/>
          <w:vertAlign w:val="baseline"/>
          <w:rtl w:val="0"/>
        </w:rPr>
        <w:t xml:space="preserve">Annen informasjon</w:t>
      </w:r>
    </w:p>
    <w:p w:rsidR="00000000" w:rsidDel="00000000" w:rsidP="00000000" w:rsidRDefault="00000000" w:rsidRPr="00000000" w14:paraId="0000004B">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Annen dokumentasjon om selskapets virksomhet er tilgjengelig på selskapets kontor. Emisjonen er ikke prospektpliktig, grunnet at den er på et beløp under 1 million Euro.</w:t>
      </w:r>
    </w:p>
    <w:p w:rsidR="00000000" w:rsidDel="00000000" w:rsidP="00000000" w:rsidRDefault="00000000" w:rsidRPr="00000000" w14:paraId="0000004C">
      <w:pPr>
        <w:rPr>
          <w:rFonts w:ascii="Arial" w:cs="Arial" w:eastAsia="Arial" w:hAnsi="Arial"/>
          <w:sz w:val="18"/>
          <w:szCs w:val="18"/>
          <w:vertAlign w:val="baseline"/>
        </w:rPr>
        <w:sectPr>
          <w:type w:val="continuous"/>
          <w:pgSz w:h="16838" w:w="11906" w:orient="portrait"/>
          <w:pgMar w:bottom="180" w:top="1417" w:left="1417" w:right="1417" w:header="708" w:footer="708"/>
          <w:cols w:equalWidth="0" w:num="2">
            <w:col w:space="708" w:w="4181.999999999999"/>
            <w:col w:space="0" w:w="4181.999999999999"/>
          </w:cols>
        </w:sectPr>
      </w:pPr>
      <w:r w:rsidDel="00000000" w:rsidR="00000000" w:rsidRPr="00000000">
        <w:rPr>
          <w:rFonts w:ascii="Arial" w:cs="Arial" w:eastAsia="Arial" w:hAnsi="Arial"/>
          <w:sz w:val="18"/>
          <w:szCs w:val="18"/>
          <w:vertAlign w:val="baseline"/>
          <w:rtl w:val="0"/>
        </w:rPr>
        <w:t xml:space="preserve">Selskapets webadresse er: www.ocean-energy.no</w:t>
      </w:r>
    </w:p>
    <w:p w:rsidR="00000000" w:rsidDel="00000000" w:rsidP="00000000" w:rsidRDefault="00000000" w:rsidRPr="00000000" w14:paraId="0000004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OCEAN ENERGY AS</w:t>
      </w:r>
    </w:p>
    <w:p w:rsidR="00000000" w:rsidDel="00000000" w:rsidP="00000000" w:rsidRDefault="00000000" w:rsidRPr="00000000" w14:paraId="0000004E">
      <w:pPr>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TEGNINGSBLANKETT</w:t>
      </w:r>
      <w:r w:rsidDel="00000000" w:rsidR="00000000" w:rsidRPr="00000000">
        <w:rPr>
          <w:rtl w:val="0"/>
        </w:rPr>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jc w:val="center"/>
        <w:rPr>
          <w:vertAlign w:val="baseline"/>
        </w:rPr>
      </w:pPr>
      <w:r w:rsidDel="00000000" w:rsidR="00000000" w:rsidRPr="00000000">
        <w:rPr>
          <w:vertAlign w:val="baseline"/>
          <w:rtl w:val="0"/>
        </w:rPr>
        <w:t xml:space="preserve">Tegningsfrist 8 desember 2023</w:t>
      </w:r>
    </w:p>
    <w:p w:rsidR="00000000" w:rsidDel="00000000" w:rsidP="00000000" w:rsidRDefault="00000000" w:rsidRPr="00000000" w14:paraId="0000005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Tegning må skje i form av utfylt tegningsblankett som sendes til selskapet innen fristen.</w:t>
      </w:r>
    </w:p>
    <w:p w:rsidR="00000000" w:rsidDel="00000000" w:rsidP="00000000" w:rsidRDefault="00000000" w:rsidRPr="00000000" w14:paraId="0000005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Alternativt kan bestilling av aksjer skje via epostadresse: oce@oce.as</w:t>
      </w:r>
    </w:p>
    <w:p w:rsidR="00000000" w:rsidDel="00000000" w:rsidP="00000000" w:rsidRDefault="00000000" w:rsidRPr="00000000" w14:paraId="0000005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Adresse: Ocean Energy AS, Hatlevegen 1, 6240 Ørskog - </w:t>
      </w:r>
      <w:r w:rsidDel="00000000" w:rsidR="00000000" w:rsidRPr="00000000">
        <w:rPr>
          <w:rFonts w:ascii="Arial" w:cs="Arial" w:eastAsia="Arial" w:hAnsi="Arial"/>
          <w:vertAlign w:val="baseline"/>
          <w:rtl w:val="0"/>
        </w:rPr>
        <w:t xml:space="preserve">Telefon: 88 00 30 40</w:t>
      </w:r>
      <w:r w:rsidDel="00000000" w:rsidR="00000000" w:rsidRPr="00000000">
        <w:rPr>
          <w:rtl w:val="0"/>
        </w:rPr>
      </w:r>
    </w:p>
    <w:p w:rsidR="00000000" w:rsidDel="00000000" w:rsidP="00000000" w:rsidRDefault="00000000" w:rsidRPr="00000000" w14:paraId="00000057">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Ytterligere informasjoner om selskapet og prosjekter finnes på selskapets websider på</w:t>
      </w:r>
    </w:p>
    <w:p w:rsidR="00000000" w:rsidDel="00000000" w:rsidP="00000000" w:rsidRDefault="00000000" w:rsidRPr="00000000" w14:paraId="00000058">
      <w:pPr>
        <w:jc w:val="center"/>
        <w:rPr>
          <w:rFonts w:ascii="Arial" w:cs="Arial" w:eastAsia="Arial" w:hAnsi="Arial"/>
          <w:sz w:val="22"/>
          <w:szCs w:val="22"/>
          <w:vertAlign w:val="baseline"/>
        </w:rPr>
      </w:pPr>
      <w:r w:rsidDel="00000000" w:rsidR="00000000" w:rsidRPr="00000000">
        <w:rPr>
          <w:rFonts w:ascii="Arial" w:cs="Arial" w:eastAsia="Arial" w:hAnsi="Arial"/>
          <w:sz w:val="20"/>
          <w:szCs w:val="20"/>
          <w:vertAlign w:val="baseline"/>
          <w:rtl w:val="0"/>
        </w:rPr>
        <w:t xml:space="preserve">Internett, med webadresse: www.ocean-energy.no</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5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 xml:space="preserve">   NOK 1,45</w:t>
        <w:tab/>
        <w:tab/>
        <w:tab/>
        <w:tab/>
      </w:r>
    </w:p>
    <w:p w:rsidR="00000000" w:rsidDel="00000000" w:rsidP="00000000" w:rsidRDefault="00000000" w:rsidRPr="00000000" w14:paraId="0000005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ab/>
        <w:t xml:space="preserve">---------------------------------------------</w:t>
        <w:tab/>
        <w:tab/>
        <w:t xml:space="preserve">-------------</w:t>
      </w:r>
    </w:p>
    <w:p w:rsidR="00000000" w:rsidDel="00000000" w:rsidP="00000000" w:rsidRDefault="00000000" w:rsidRPr="00000000" w14:paraId="0000005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Tegner antall aksjer</w:t>
        <w:tab/>
        <w:tab/>
        <w:t xml:space="preserve">Tegningskurs pr aksje NOK 1,45</w:t>
        <w:tab/>
        <w:tab/>
        <w:t xml:space="preserve">Beløp å betale</w:t>
      </w:r>
    </w:p>
    <w:p w:rsidR="00000000" w:rsidDel="00000000" w:rsidP="00000000" w:rsidRDefault="00000000" w:rsidRPr="00000000" w14:paraId="0000005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Tegningsblanketten må være datert i tegningsperioden. </w:t>
      </w:r>
    </w:p>
    <w:p w:rsidR="00000000" w:rsidDel="00000000" w:rsidP="00000000" w:rsidRDefault="00000000" w:rsidRPr="00000000" w14:paraId="00000062">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Tegneren må ha fylt 18 år og være myndig.</w:t>
      </w:r>
    </w:p>
    <w:p w:rsidR="00000000" w:rsidDel="00000000" w:rsidP="00000000" w:rsidRDefault="00000000" w:rsidRPr="00000000" w14:paraId="0000006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Når det tegnes ifølge fullmakt, skal dokumentasjon i form av firmaattest eller fullmakt vedlegges.</w:t>
      </w:r>
    </w:p>
    <w:p w:rsidR="00000000" w:rsidDel="00000000" w:rsidP="00000000" w:rsidRDefault="00000000" w:rsidRPr="00000000" w14:paraId="0000006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OPPLYSNINGER OM TEGNEREN</w:t>
      </w:r>
    </w:p>
    <w:p w:rsidR="00000000" w:rsidDel="00000000" w:rsidP="00000000" w:rsidRDefault="00000000" w:rsidRPr="00000000" w14:paraId="00000068">
      <w:pPr>
        <w:rPr>
          <w:vertAlign w:val="baseline"/>
        </w:rPr>
      </w:pPr>
      <w:r w:rsidDel="00000000" w:rsidR="00000000" w:rsidRPr="00000000">
        <w:rPr>
          <w:vertAlign w:val="baseline"/>
          <w:rtl w:val="0"/>
        </w:rPr>
        <w:t xml:space="preserve">(Skriv MEGET tydelig – bruk KUN blokkbokstaver)</w:t>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ab/>
        <w:tab/>
        <w:tab/>
      </w:r>
      <w:r w:rsidDel="00000000" w:rsidR="00000000" w:rsidRPr="00000000">
        <w:rPr>
          <w:rtl w:val="0"/>
        </w:rPr>
      </w:r>
    </w:p>
    <w:p w:rsidR="00000000" w:rsidDel="00000000" w:rsidP="00000000" w:rsidRDefault="00000000" w:rsidRPr="00000000" w14:paraId="0000006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Tegnerens navn</w:t>
        <w:tab/>
        <w:tab/>
        <w:t xml:space="preserve">-----------------------------------------------------------------------------</w:t>
      </w:r>
    </w:p>
    <w:p w:rsidR="00000000" w:rsidDel="00000000" w:rsidP="00000000" w:rsidRDefault="00000000" w:rsidRPr="00000000" w14:paraId="0000006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Adresse</w:t>
        <w:tab/>
        <w:tab/>
        <w:tab/>
        <w:t xml:space="preserve">------------------------------------------------------------------------------</w:t>
      </w:r>
    </w:p>
    <w:p w:rsidR="00000000" w:rsidDel="00000000" w:rsidP="00000000" w:rsidRDefault="00000000" w:rsidRPr="00000000" w14:paraId="0000006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Postnummer og poststed</w:t>
        <w:tab/>
        <w:t xml:space="preserve">------------------------------------------------------------------------------</w:t>
      </w:r>
    </w:p>
    <w:p w:rsidR="00000000" w:rsidDel="00000000" w:rsidP="00000000" w:rsidRDefault="00000000" w:rsidRPr="00000000" w14:paraId="0000007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VPS-konto</w:t>
        <w:tab/>
        <w:tab/>
        <w:tab/>
        <w:t xml:space="preserve">------------------------------------------------------------------------------</w:t>
      </w:r>
    </w:p>
    <w:p w:rsidR="00000000" w:rsidDel="00000000" w:rsidP="00000000" w:rsidRDefault="00000000" w:rsidRPr="00000000" w14:paraId="0000007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ab/>
        <w:t xml:space="preserve">(Har du ikke VPS konto betyr det ikke noe for å tegne seg nå.</w:t>
      </w:r>
    </w:p>
    <w:p w:rsidR="00000000" w:rsidDel="00000000" w:rsidP="00000000" w:rsidRDefault="00000000" w:rsidRPr="00000000" w14:paraId="0000007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ab/>
        <w:t xml:space="preserve">Oppgi bare «Ingen VPS» og VPS konto opprettes i ettertid.)</w:t>
      </w:r>
    </w:p>
    <w:p w:rsidR="00000000" w:rsidDel="00000000" w:rsidP="00000000" w:rsidRDefault="00000000" w:rsidRPr="00000000" w14:paraId="0000007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Telefon</w:t>
        <w:tab/>
        <w:tab/>
        <w:tab/>
        <w:tab/>
        <w:t xml:space="preserve">-------------------------------------------------------------------------------</w:t>
      </w:r>
    </w:p>
    <w:p w:rsidR="00000000" w:rsidDel="00000000" w:rsidP="00000000" w:rsidRDefault="00000000" w:rsidRPr="00000000" w14:paraId="0000007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Epost </w:t>
        <w:tab/>
        <w:t xml:space="preserve">(skriv tydelig)</w:t>
        <w:tab/>
        <w:t xml:space="preserve">             ------------------------------------------------------------------------------</w:t>
      </w:r>
    </w:p>
    <w:p w:rsidR="00000000" w:rsidDel="00000000" w:rsidP="00000000" w:rsidRDefault="00000000" w:rsidRPr="00000000" w14:paraId="0000007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Dato---------/----------2023</w:t>
        <w:tab/>
        <w:t xml:space="preserve">Signatur--------------------------------------------------------------------</w:t>
        <w:tab/>
        <w:tab/>
      </w:r>
    </w:p>
    <w:p w:rsidR="00000000" w:rsidDel="00000000" w:rsidP="00000000" w:rsidRDefault="00000000" w:rsidRPr="00000000" w14:paraId="000000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vertAlign w:val="baseline"/>
        </w:rPr>
      </w:pPr>
      <w:r w:rsidDel="00000000" w:rsidR="00000000" w:rsidRPr="00000000">
        <w:rPr>
          <w:rtl w:val="0"/>
        </w:rPr>
      </w:r>
    </w:p>
    <w:sectPr>
      <w:type w:val="nextPage"/>
      <w:pgSz w:h="16838" w:w="11906"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